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right" w:tblpY="675"/>
        <w:bidiVisual/>
        <w:tblW w:w="0" w:type="auto"/>
        <w:tblLook w:val="00A0" w:firstRow="1" w:lastRow="0" w:firstColumn="1" w:lastColumn="0" w:noHBand="0" w:noVBand="0"/>
      </w:tblPr>
      <w:tblGrid>
        <w:gridCol w:w="1177"/>
        <w:gridCol w:w="1999"/>
        <w:gridCol w:w="3261"/>
        <w:gridCol w:w="2751"/>
        <w:gridCol w:w="3329"/>
        <w:gridCol w:w="1277"/>
      </w:tblGrid>
      <w:tr w:rsidR="00AC203B" w:rsidRPr="00AC203B" w:rsidTr="00AC203B">
        <w:trPr>
          <w:trHeight w:val="773"/>
        </w:trPr>
        <w:tc>
          <w:tcPr>
            <w:tcW w:w="1177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03B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التسلسل</w:t>
            </w:r>
          </w:p>
        </w:tc>
        <w:tc>
          <w:tcPr>
            <w:tcW w:w="199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03B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الدولة</w:t>
            </w:r>
          </w:p>
        </w:tc>
        <w:tc>
          <w:tcPr>
            <w:tcW w:w="326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03B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نوع وحجم الاستمارات </w:t>
            </w:r>
          </w:p>
        </w:tc>
        <w:tc>
          <w:tcPr>
            <w:tcW w:w="275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03B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القطاعات المستثمر فيها </w:t>
            </w:r>
          </w:p>
        </w:tc>
        <w:tc>
          <w:tcPr>
            <w:tcW w:w="332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03B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أسماء الشركات والمؤسسات الأفراد المستثمرين </w:t>
            </w:r>
          </w:p>
        </w:tc>
        <w:tc>
          <w:tcPr>
            <w:tcW w:w="1277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203B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ملاحظات </w:t>
            </w:r>
          </w:p>
        </w:tc>
      </w:tr>
      <w:tr w:rsidR="00AC203B" w:rsidRPr="00AC203B" w:rsidTr="00AC203B">
        <w:trPr>
          <w:trHeight w:val="773"/>
        </w:trPr>
        <w:tc>
          <w:tcPr>
            <w:tcW w:w="1177" w:type="dxa"/>
          </w:tcPr>
          <w:p w:rsidR="00AC203B" w:rsidRDefault="00AC203B" w:rsidP="00AC203B">
            <w:pPr>
              <w:pStyle w:val="1"/>
              <w:spacing w:line="276" w:lineRule="auto"/>
              <w:outlineLvl w:val="0"/>
              <w:rPr>
                <w:rtl/>
              </w:rPr>
            </w:pPr>
          </w:p>
          <w:p w:rsidR="00A0508F" w:rsidRPr="00A0508F" w:rsidRDefault="00A0508F" w:rsidP="00A0508F">
            <w:pPr>
              <w:rPr>
                <w:rtl/>
              </w:rPr>
            </w:pPr>
          </w:p>
        </w:tc>
        <w:tc>
          <w:tcPr>
            <w:tcW w:w="199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26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275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32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1277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</w:tr>
      <w:tr w:rsidR="00AC203B" w:rsidRPr="00AC203B" w:rsidTr="00AC203B">
        <w:trPr>
          <w:trHeight w:val="792"/>
        </w:trPr>
        <w:tc>
          <w:tcPr>
            <w:tcW w:w="1177" w:type="dxa"/>
          </w:tcPr>
          <w:p w:rsidR="00AC203B" w:rsidRDefault="00AC203B" w:rsidP="00AC203B">
            <w:pPr>
              <w:pStyle w:val="1"/>
              <w:spacing w:line="276" w:lineRule="auto"/>
              <w:outlineLvl w:val="0"/>
              <w:rPr>
                <w:rtl/>
              </w:rPr>
            </w:pPr>
          </w:p>
          <w:p w:rsidR="00A0508F" w:rsidRPr="00A0508F" w:rsidRDefault="00A0508F" w:rsidP="00A0508F">
            <w:pPr>
              <w:rPr>
                <w:rtl/>
              </w:rPr>
            </w:pPr>
          </w:p>
        </w:tc>
        <w:tc>
          <w:tcPr>
            <w:tcW w:w="199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26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275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32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1277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</w:tr>
      <w:tr w:rsidR="00AC203B" w:rsidRPr="00AC203B" w:rsidTr="00AC203B">
        <w:trPr>
          <w:trHeight w:val="773"/>
        </w:trPr>
        <w:tc>
          <w:tcPr>
            <w:tcW w:w="1177" w:type="dxa"/>
          </w:tcPr>
          <w:p w:rsidR="00AC203B" w:rsidRDefault="00AC203B" w:rsidP="00AC203B">
            <w:pPr>
              <w:pStyle w:val="1"/>
              <w:spacing w:line="276" w:lineRule="auto"/>
              <w:outlineLvl w:val="0"/>
              <w:rPr>
                <w:rtl/>
              </w:rPr>
            </w:pPr>
          </w:p>
          <w:p w:rsidR="00A0508F" w:rsidRPr="00A0508F" w:rsidRDefault="00A0508F" w:rsidP="00A0508F">
            <w:pPr>
              <w:rPr>
                <w:rtl/>
              </w:rPr>
            </w:pPr>
          </w:p>
        </w:tc>
        <w:tc>
          <w:tcPr>
            <w:tcW w:w="199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26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275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32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1277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</w:tr>
      <w:tr w:rsidR="00AC203B" w:rsidRPr="00AC203B" w:rsidTr="00AC203B">
        <w:trPr>
          <w:trHeight w:val="773"/>
        </w:trPr>
        <w:tc>
          <w:tcPr>
            <w:tcW w:w="1177" w:type="dxa"/>
          </w:tcPr>
          <w:p w:rsidR="00AC203B" w:rsidRDefault="00AC203B" w:rsidP="00AC203B">
            <w:pPr>
              <w:pStyle w:val="1"/>
              <w:spacing w:line="276" w:lineRule="auto"/>
              <w:outlineLvl w:val="0"/>
              <w:rPr>
                <w:rtl/>
              </w:rPr>
            </w:pPr>
          </w:p>
          <w:p w:rsidR="00A0508F" w:rsidRPr="00A0508F" w:rsidRDefault="00A0508F" w:rsidP="00A0508F">
            <w:pPr>
              <w:rPr>
                <w:rtl/>
              </w:rPr>
            </w:pPr>
          </w:p>
        </w:tc>
        <w:tc>
          <w:tcPr>
            <w:tcW w:w="199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26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275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32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1277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</w:tr>
      <w:tr w:rsidR="00AC203B" w:rsidRPr="00AC203B" w:rsidTr="00AC203B">
        <w:trPr>
          <w:trHeight w:val="773"/>
        </w:trPr>
        <w:tc>
          <w:tcPr>
            <w:tcW w:w="1177" w:type="dxa"/>
          </w:tcPr>
          <w:p w:rsidR="00AC203B" w:rsidRDefault="00AC203B" w:rsidP="00AC203B">
            <w:pPr>
              <w:pStyle w:val="1"/>
              <w:spacing w:line="276" w:lineRule="auto"/>
              <w:outlineLvl w:val="0"/>
              <w:rPr>
                <w:rtl/>
              </w:rPr>
            </w:pPr>
          </w:p>
          <w:p w:rsidR="00A0508F" w:rsidRPr="00A0508F" w:rsidRDefault="00A0508F" w:rsidP="00A0508F">
            <w:pPr>
              <w:rPr>
                <w:rtl/>
              </w:rPr>
            </w:pPr>
          </w:p>
        </w:tc>
        <w:tc>
          <w:tcPr>
            <w:tcW w:w="199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26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275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32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1277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</w:tr>
      <w:tr w:rsidR="00AC203B" w:rsidRPr="00AC203B" w:rsidTr="00AC203B">
        <w:trPr>
          <w:trHeight w:val="773"/>
        </w:trPr>
        <w:tc>
          <w:tcPr>
            <w:tcW w:w="1177" w:type="dxa"/>
          </w:tcPr>
          <w:p w:rsidR="00AC203B" w:rsidRDefault="00AC203B" w:rsidP="00AC203B">
            <w:pPr>
              <w:pStyle w:val="1"/>
              <w:spacing w:line="276" w:lineRule="auto"/>
              <w:outlineLvl w:val="0"/>
              <w:rPr>
                <w:rtl/>
              </w:rPr>
            </w:pPr>
          </w:p>
          <w:p w:rsidR="00A0508F" w:rsidRPr="00A0508F" w:rsidRDefault="00A0508F" w:rsidP="00A0508F">
            <w:pPr>
              <w:rPr>
                <w:rtl/>
              </w:rPr>
            </w:pPr>
          </w:p>
        </w:tc>
        <w:tc>
          <w:tcPr>
            <w:tcW w:w="199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26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275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32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1277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</w:tr>
      <w:tr w:rsidR="00AC203B" w:rsidRPr="00AC203B" w:rsidTr="00AC203B">
        <w:trPr>
          <w:trHeight w:val="773"/>
        </w:trPr>
        <w:tc>
          <w:tcPr>
            <w:tcW w:w="1177" w:type="dxa"/>
          </w:tcPr>
          <w:p w:rsidR="00A0508F" w:rsidRPr="00A0508F" w:rsidRDefault="00A0508F" w:rsidP="00A0508F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26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2751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3329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  <w:tc>
          <w:tcPr>
            <w:tcW w:w="1277" w:type="dxa"/>
          </w:tcPr>
          <w:p w:rsidR="00AC203B" w:rsidRPr="00AC203B" w:rsidRDefault="00AC203B" w:rsidP="00AC203B">
            <w:pPr>
              <w:pStyle w:val="1"/>
              <w:spacing w:line="276" w:lineRule="auto"/>
              <w:rPr>
                <w:rtl/>
              </w:rPr>
            </w:pPr>
          </w:p>
        </w:tc>
      </w:tr>
    </w:tbl>
    <w:p w:rsidR="001642B7" w:rsidRPr="00AC203B" w:rsidRDefault="00AC203B" w:rsidP="00AC203B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AC203B">
        <w:rPr>
          <w:rFonts w:asciiTheme="minorBidi" w:hAnsiTheme="minorBidi"/>
          <w:b/>
          <w:bCs/>
          <w:sz w:val="40"/>
          <w:szCs w:val="40"/>
          <w:rtl/>
        </w:rPr>
        <w:t>قائمة بالاستثمارات السعودية المباشرة في الخارج</w:t>
      </w:r>
    </w:p>
    <w:sectPr w:rsidR="001642B7" w:rsidRPr="00AC203B" w:rsidSect="00AC203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3B"/>
    <w:rsid w:val="001642B7"/>
    <w:rsid w:val="004D5086"/>
    <w:rsid w:val="00A0508F"/>
    <w:rsid w:val="00A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74E7D"/>
  <w15:chartTrackingRefBased/>
  <w15:docId w15:val="{613AF52F-E85A-43E4-95A2-1B815E7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C2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0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C203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العنوان 1 Char"/>
    <w:basedOn w:val="a0"/>
    <w:link w:val="1"/>
    <w:uiPriority w:val="9"/>
    <w:rsid w:val="00AC203B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أثر رجعي">
  <a:themeElements>
    <a:clrScheme name="أثر رجعي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أثر رجعي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أثر رجعي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</dc:creator>
  <cp:keywords/>
  <dc:description/>
  <cp:lastModifiedBy>Kader</cp:lastModifiedBy>
  <cp:revision>1</cp:revision>
  <dcterms:created xsi:type="dcterms:W3CDTF">2020-01-12T10:42:00Z</dcterms:created>
  <dcterms:modified xsi:type="dcterms:W3CDTF">2020-01-12T10:54:00Z</dcterms:modified>
</cp:coreProperties>
</file>